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820" w:rsidRPr="000C0831" w:rsidRDefault="00927687" w:rsidP="000C08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sz w:val="28"/>
        </w:rPr>
        <w:t>Лекция 6 .</w:t>
      </w:r>
      <w:r w:rsidR="00CF4B04" w:rsidRPr="000C0831">
        <w:rPr>
          <w:rFonts w:ascii="Times New Roman" w:hAnsi="Times New Roman" w:cs="Times New Roman"/>
          <w:sz w:val="28"/>
          <w:szCs w:val="28"/>
        </w:rPr>
        <w:t>ИСТОРИЯ СЕМЬИ КАК КАЧЕСТВЕННЫЙ МЕТОД В СОЦИОЛОГИИ</w:t>
      </w:r>
      <w:bookmarkEnd w:id="0"/>
    </w:p>
    <w:p w:rsidR="00CF4B04" w:rsidRPr="000C0831" w:rsidRDefault="00CF4B04" w:rsidP="000C08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4B04" w:rsidRPr="000C0831" w:rsidRDefault="00CF4B04" w:rsidP="000C08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4B04" w:rsidRPr="000C0831" w:rsidRDefault="00CF4B04" w:rsidP="000C08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831">
        <w:rPr>
          <w:rFonts w:ascii="Times New Roman" w:hAnsi="Times New Roman" w:cs="Times New Roman"/>
          <w:sz w:val="28"/>
          <w:szCs w:val="28"/>
        </w:rPr>
        <w:t>Теоретико</w:t>
      </w:r>
      <w:r w:rsidR="00216A18" w:rsidRPr="000C0831">
        <w:rPr>
          <w:rFonts w:ascii="Times New Roman" w:hAnsi="Times New Roman" w:cs="Times New Roman"/>
          <w:sz w:val="28"/>
          <w:szCs w:val="28"/>
        </w:rPr>
        <w:t>-</w:t>
      </w:r>
      <w:r w:rsidRPr="000C0831">
        <w:rPr>
          <w:rFonts w:ascii="Times New Roman" w:hAnsi="Times New Roman" w:cs="Times New Roman"/>
          <w:sz w:val="28"/>
          <w:szCs w:val="28"/>
        </w:rPr>
        <w:t>методологическая основа — представ</w:t>
      </w:r>
      <w:r w:rsidR="00216A18" w:rsidRPr="000C0831">
        <w:rPr>
          <w:rFonts w:ascii="Times New Roman" w:hAnsi="Times New Roman" w:cs="Times New Roman"/>
          <w:sz w:val="28"/>
          <w:szCs w:val="28"/>
        </w:rPr>
        <w:t>ление об обществе как системно-</w:t>
      </w:r>
      <w:r w:rsidRPr="000C0831">
        <w:rPr>
          <w:rFonts w:ascii="Times New Roman" w:hAnsi="Times New Roman" w:cs="Times New Roman"/>
          <w:sz w:val="28"/>
          <w:szCs w:val="28"/>
        </w:rPr>
        <w:t xml:space="preserve">организованной целостности и предположение о способности научного знания рационально упорядочить и логически объяснить объективную реальность, построить достаточно стройную теорию этой целостности. К середине 60-х гг. в западной социологии использование "жестких" количественных методов достигло своего апогея. По некоторым подсчетам, до 90% публикаций в ведущих социологических журналах опирались на количественные методы </w:t>
      </w:r>
      <w:r w:rsidR="003E4D6E" w:rsidRPr="000C0831">
        <w:rPr>
          <w:rFonts w:ascii="Times New Roman" w:hAnsi="Times New Roman" w:cs="Times New Roman"/>
          <w:sz w:val="28"/>
          <w:szCs w:val="28"/>
        </w:rPr>
        <w:t>анализа.</w:t>
      </w:r>
      <w:r w:rsidRPr="000C0831">
        <w:rPr>
          <w:rFonts w:ascii="Times New Roman" w:hAnsi="Times New Roman" w:cs="Times New Roman"/>
          <w:sz w:val="28"/>
          <w:szCs w:val="28"/>
        </w:rPr>
        <w:t xml:space="preserve"> К сегодняшнему дню ситуация в мировой, да и в отечественной социологии изменилась. Количественные методы были подвергнуты критике прежде всего из методологических соображений. Социологи разочаровались в способности макро социологических теорий должным образом объяснить "человеческую сущность" социальных явлений и процессов. Для современной социологии настал период гуманизации, переориентации от рационального познания глобальных проблем к познанию и пониманию локальных сообщностей, специфики меньшинств и каждодневной социальной практики людей; от макро- к микроанализу социальных явлений. В классической социологии, как уже говорилось в главе I, жизнь индивидов — это проявления надындивидуальных и от них не зависящих общесоциальных законов. Индивид рассматривается как представитель социального типа. Если же мы хотим понять социальный мир человека, восприятие им внешней реальности и мир его самосознания, то здесь недостаточно рационального языка категорий и абстракций. Необходимо приблизиться к адекватному пониманию смыслов, которые человек вкладывает в различные суждения и действия. Кроме того, поступки человека далеко не всегда адекватно осознаются им самим. Чтобы уяснить их глубинный смысл надо приложить немало усилий для расшифровки внешне наблюдаемых действий и высказываний и для интерпретации их в социологических понятиях. Рационализация представлений о человеческом поведении так же требует определенных теорий, в рамках которых эти действия могут быть объяснимы. Другими словами, если количественная социология преимущественно направлена на изучение проблем социального взаимодействия между структурами, социальными институтами и организациями (например, медицина и система образования как социальные институты: каковы их функции и отношения между ними в данном обществе), то качественная социология занимается субъективным аспектом реальной практики этих отношений: что значит в данном обществе "быть врачом" или "быть учителем" и какова практика отношений "врача" и "учителя" в реальности. Для познания первого ряда проблем необходимо социальное знание, основанное на описании и объяснении обобщенных данных; для познания опыта, переживаний, чувств конкретных людей, их </w:t>
      </w:r>
      <w:r w:rsidRPr="000C0831">
        <w:rPr>
          <w:rFonts w:ascii="Times New Roman" w:hAnsi="Times New Roman" w:cs="Times New Roman"/>
          <w:sz w:val="28"/>
          <w:szCs w:val="28"/>
        </w:rPr>
        <w:lastRenderedPageBreak/>
        <w:t>практики — второго ряда проблем — необходимо знание, основанное преимущественно на понимании и интерпретации.</w:t>
      </w:r>
    </w:p>
    <w:p w:rsidR="003E4D6E" w:rsidRPr="000C0831" w:rsidRDefault="003E4D6E" w:rsidP="000C08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831">
        <w:rPr>
          <w:rFonts w:ascii="Times New Roman" w:hAnsi="Times New Roman" w:cs="Times New Roman"/>
          <w:sz w:val="28"/>
          <w:szCs w:val="28"/>
        </w:rPr>
        <w:t>История семьи - направление изучает взаимодействие семьи и общества на протяжении поколений. Семья рассматривается как относительно устойчивая малая группа, взятая в исторической перспективе, которая в каждом поколении членится и перестраивается, что не исключает ее "непрерывности" как социального феномена. Анализируются процессы социальной и территориальной мобильности членов семьи, преемственности или изменения социального статуса семьи от поколения к поколению, передачи "культурного капитала" или трансформации ценностей. Специфика качественного подхода к проблемам социальной мобильности является отдельной темой. В результате ряда таких поисков фактически возник новый аспект проблематики социальной мобильности, прежде традиционно-количественной области социологии: изучение семейных стратегий и передачи культурного капитала от поколения к поколению; проблема социального статуса и социальной мобильности женщин (М. Малышева); падение семейного статуса в результате социальной революции и адаптация к послереволюционной ситуации, тип семейного жилья как отражение социального статуса (П. Томпсон). Перечисленный набор тем не мог быть рассмотрен в рамках количественной стратегии. Источниками информации здесь служат семейные архивы, глубинные интервью с представителями разных поколений, генеалогические графы.</w:t>
      </w:r>
    </w:p>
    <w:p w:rsidR="0069234D" w:rsidRPr="000C0831" w:rsidRDefault="0069234D" w:rsidP="000C08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831">
        <w:rPr>
          <w:rFonts w:ascii="Times New Roman" w:hAnsi="Times New Roman" w:cs="Times New Roman"/>
          <w:sz w:val="28"/>
          <w:szCs w:val="28"/>
        </w:rPr>
        <w:t xml:space="preserve">Многообразие тактик, применяемых в настоящее время в области качественной социологии, в целом можно свести к следующим, наиболее распространенным: кейс-стади, этнографические исследования, устная история, история жизни, история семьи, grounded theory. Исследование отдельной общности, — кейс-стади — традиционное поле изучения уникального объекта в совокупности его взаимосвязей. Таким объектом прежде всего может быть замкнутая общность, труднодоступная для анализа другими методами: "дно" общества (преступные группировки, бомжи, нищие [В. Журавлев]), социальные элиты, религиозные секты, а также и производственные коллективы. В последнем случае исследователи на протяжении длительного времени становятся участниками повседневной жизни предприятия, изучают систему взаимоотношений, значимость определенных событий в жизни коллектива (А. Н. Алексеев) или изучают особенности развития рабочих движений протеста (И. Козина). Длительное (в течение нескольких месяцев, а иногда и лет) "погружение" в исследовательское поле дает возможность всесторонне рассмотреть "случай" в единстве его взаимосвязей и динамике развития, изучить групповые нормы и ценности, структуру ролей или систему властных отношений. Обычно объектом анализа является один случай. При сравнении его с другими их число не должно превышать трех-четырех случаев. В дневнике наблюдений детально регистрируются как обычные (повседневные) так и экстремальные ситуации в жизнедеятельности объекта наблюдения по временным единицам (часы, дни, недели). Все факты, комментарии, идеи обсуждаются в группе </w:t>
      </w:r>
      <w:r w:rsidRPr="000C0831">
        <w:rPr>
          <w:rFonts w:ascii="Times New Roman" w:hAnsi="Times New Roman" w:cs="Times New Roman"/>
          <w:sz w:val="28"/>
          <w:szCs w:val="28"/>
        </w:rPr>
        <w:lastRenderedPageBreak/>
        <w:t>исследователей. Как правило, проблема сопоставления с другими случаями является здесь второстепенной по сравнению с изучением структуры данного уникального объекта. Источниками информации служат в основном включенные наблюдения, фотографии, фокус-интервью или экспертные интервью, производственные характеристики, а в последнее время и видеоматериалы. Предметом изучения в кейс-стади могут быть и социально-психологические особенности отдельной личности, представляющей самостоятельный интерес как "клинический" случай. Классический пример — "Письма Дженни" Дж. Олпорта, где автор опирался на изучение писем стареющей женщины к друзьям своего сына и проанализировал изменения в ее внутреннем мире, ее личные кризисы, реконструировал ее жизненный путь и смену ее идентичностей. Специфика кейс-стади состоит в глубинном изучении своеобразия объекта, выводы о результатах обычно носят сугубо локальный, прикладной характер и направлены на выработку рекомендаций по разрешению конфликтов или более успешному функционированию общности.</w:t>
      </w:r>
    </w:p>
    <w:p w:rsidR="003E4D6E" w:rsidRPr="000C0831" w:rsidRDefault="0069234D" w:rsidP="000C08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831">
        <w:rPr>
          <w:rFonts w:ascii="Times New Roman" w:hAnsi="Times New Roman" w:cs="Times New Roman"/>
          <w:sz w:val="28"/>
          <w:szCs w:val="28"/>
        </w:rPr>
        <w:t>Использование качественных методов является приоритетным, если в центре внимания исследователя находится изучение своеобразия отдельного социального объекта, исследование общей картины события или случая в единстве его составляющих, взаимодействие объективных и субъективных факторов. Качественные исследования позволяют также изучать новые явления или процессы, не имеющие массового распространения, особенно в условиях резких социальных изменений.</w:t>
      </w:r>
    </w:p>
    <w:p w:rsidR="0069234D" w:rsidRPr="000C0831" w:rsidRDefault="0069234D" w:rsidP="000C08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234D" w:rsidRPr="000C0831" w:rsidRDefault="0069234D" w:rsidP="000C08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234D" w:rsidRPr="000C0831" w:rsidRDefault="0069234D" w:rsidP="000C08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234D" w:rsidRPr="000C0831" w:rsidRDefault="0069234D" w:rsidP="000C08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234D" w:rsidRPr="000C0831" w:rsidRDefault="0069234D" w:rsidP="000C08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234D" w:rsidRPr="000C0831" w:rsidRDefault="0069234D" w:rsidP="000C08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234D" w:rsidRPr="000C0831" w:rsidRDefault="0069234D" w:rsidP="000C08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234D" w:rsidRPr="000C0831" w:rsidRDefault="0069234D" w:rsidP="000C08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234D" w:rsidRPr="000C0831" w:rsidRDefault="0069234D" w:rsidP="000C08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234D" w:rsidRPr="000C0831" w:rsidRDefault="0069234D" w:rsidP="000C08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234D" w:rsidRPr="000C0831" w:rsidRDefault="0069234D" w:rsidP="000C08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234D" w:rsidRPr="000C0831" w:rsidRDefault="0069234D" w:rsidP="000C08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234D" w:rsidRPr="000C0831" w:rsidRDefault="0069234D" w:rsidP="000C08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234D" w:rsidRPr="000C0831" w:rsidRDefault="0069234D" w:rsidP="000C08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69234D" w:rsidRPr="000C0831" w:rsidSect="000C08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170100"/>
    <w:rsid w:val="0003279E"/>
    <w:rsid w:val="000A7505"/>
    <w:rsid w:val="000C0831"/>
    <w:rsid w:val="00170100"/>
    <w:rsid w:val="001A01CD"/>
    <w:rsid w:val="00216A18"/>
    <w:rsid w:val="00272E33"/>
    <w:rsid w:val="0033662E"/>
    <w:rsid w:val="003E03F0"/>
    <w:rsid w:val="003E4D6E"/>
    <w:rsid w:val="005104B0"/>
    <w:rsid w:val="00515F09"/>
    <w:rsid w:val="00545820"/>
    <w:rsid w:val="00614451"/>
    <w:rsid w:val="0069234D"/>
    <w:rsid w:val="00704DA0"/>
    <w:rsid w:val="007B6F6E"/>
    <w:rsid w:val="00901C74"/>
    <w:rsid w:val="00927687"/>
    <w:rsid w:val="00A072AF"/>
    <w:rsid w:val="00A622A6"/>
    <w:rsid w:val="00B040C1"/>
    <w:rsid w:val="00B23234"/>
    <w:rsid w:val="00C1320C"/>
    <w:rsid w:val="00C54CA1"/>
    <w:rsid w:val="00C56D43"/>
    <w:rsid w:val="00CE78C5"/>
    <w:rsid w:val="00CF4B04"/>
    <w:rsid w:val="00D84D94"/>
    <w:rsid w:val="00E64351"/>
    <w:rsid w:val="00EF5998"/>
    <w:rsid w:val="00EF6F8C"/>
    <w:rsid w:val="00F57C32"/>
    <w:rsid w:val="00F83DBF"/>
    <w:rsid w:val="00FB3013"/>
    <w:rsid w:val="00FC3D4D"/>
    <w:rsid w:val="00FD76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5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1083</Words>
  <Characters>6175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АЛИНА</cp:lastModifiedBy>
  <cp:revision>4</cp:revision>
  <dcterms:created xsi:type="dcterms:W3CDTF">2017-01-28T06:33:00Z</dcterms:created>
  <dcterms:modified xsi:type="dcterms:W3CDTF">2017-02-20T18:02:00Z</dcterms:modified>
</cp:coreProperties>
</file>